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A169E5" w:rsidP="001C35F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APRIL 11</w:t>
      </w:r>
      <w:r w:rsidR="00441ABF">
        <w:rPr>
          <w:rFonts w:ascii="Arial" w:hAnsi="Arial" w:cs="Arial"/>
          <w:b/>
          <w:sz w:val="24"/>
        </w:rPr>
        <w:t>, 201</w:t>
      </w:r>
      <w:r w:rsidR="00881D5A">
        <w:rPr>
          <w:rFonts w:ascii="Arial" w:hAnsi="Arial" w:cs="Arial"/>
          <w:b/>
          <w:sz w:val="24"/>
        </w:rPr>
        <w:t>1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940A8B">
      <w:pPr>
        <w:numPr>
          <w:ilvl w:val="0"/>
          <w:numId w:val="1"/>
        </w:numPr>
        <w:ind w:left="390" w:hanging="39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981EB2" w:rsidRDefault="00961DE6" w:rsidP="00DA24D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81EB2" w:rsidRPr="00B46F5B">
        <w:rPr>
          <w:szCs w:val="24"/>
        </w:rPr>
        <w:t>Shirley M. Wazny, Clerk</w:t>
      </w:r>
    </w:p>
    <w:p w:rsidR="008F0599" w:rsidRPr="008F0599" w:rsidRDefault="00030CD0" w:rsidP="001534D9">
      <w:pPr>
        <w:rPr>
          <w:rFonts w:ascii="Arial" w:hAnsi="Arial" w:cs="Arial"/>
          <w:sz w:val="24"/>
          <w:szCs w:val="24"/>
        </w:rPr>
      </w:pP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="008F0599" w:rsidRPr="008F0599">
        <w:rPr>
          <w:rFonts w:ascii="Arial" w:hAnsi="Arial" w:cs="Arial"/>
          <w:sz w:val="24"/>
          <w:szCs w:val="24"/>
        </w:rPr>
        <w:t>Florence Connolly, Trustee</w:t>
      </w:r>
    </w:p>
    <w:p w:rsidR="005460D7" w:rsidRDefault="005460D7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Steven Gerhardt, Trustee</w:t>
      </w:r>
    </w:p>
    <w:p w:rsidR="009A6AF3" w:rsidRPr="009A6AF3" w:rsidRDefault="009A6AF3" w:rsidP="0054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6AF3">
        <w:rPr>
          <w:rFonts w:ascii="Arial" w:hAnsi="Arial" w:cs="Arial"/>
          <w:sz w:val="24"/>
          <w:szCs w:val="24"/>
        </w:rPr>
        <w:t>Amy Seaver, Trustee</w:t>
      </w:r>
    </w:p>
    <w:p w:rsidR="00961DE6" w:rsidRDefault="006D4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1239A3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8F0599">
        <w:t>Ron Lee</w:t>
      </w:r>
      <w:r w:rsidR="00536CFD">
        <w:t>,</w:t>
      </w:r>
      <w:r w:rsidR="008D28D8">
        <w:t xml:space="preserve"> </w:t>
      </w:r>
      <w:r w:rsidR="001239A3">
        <w:t>Township Manager</w:t>
      </w:r>
    </w:p>
    <w:p w:rsidR="009A6AF3" w:rsidRDefault="009A6AF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  <w:t>Mark Mahlberg, Attorney</w:t>
      </w:r>
    </w:p>
    <w:p w:rsidR="00C15DDB" w:rsidRDefault="00264DD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8D8">
        <w:t>Lori Vondette</w:t>
      </w:r>
      <w:r w:rsidR="00536CFD">
        <w:t xml:space="preserve">, </w:t>
      </w:r>
      <w:r w:rsidR="008D28D8">
        <w:t>Deputy Clerk</w:t>
      </w:r>
    </w:p>
    <w:p w:rsidR="00FA7E54" w:rsidRDefault="00FA7E54" w:rsidP="00DD0337">
      <w:pPr>
        <w:pStyle w:val="BodyText2"/>
      </w:pPr>
    </w:p>
    <w:p w:rsidR="00FA7E54" w:rsidRDefault="00FA7E54" w:rsidP="00FA7E54">
      <w:pPr>
        <w:pStyle w:val="BodyText2"/>
        <w:rPr>
          <w:szCs w:val="24"/>
        </w:rPr>
      </w:pPr>
      <w:r>
        <w:tab/>
      </w:r>
      <w:r>
        <w:tab/>
      </w:r>
      <w:r>
        <w:tab/>
        <w:t>Absent:</w:t>
      </w:r>
      <w:r>
        <w:tab/>
      </w:r>
      <w:r>
        <w:tab/>
      </w:r>
      <w:r w:rsidRPr="00981EB2">
        <w:rPr>
          <w:szCs w:val="24"/>
        </w:rPr>
        <w:t>William J. McQuillan, Treasurer</w:t>
      </w:r>
    </w:p>
    <w:p w:rsidR="009632C3" w:rsidRDefault="009632C3" w:rsidP="00FA7E54">
      <w:pPr>
        <w:pStyle w:val="BodyText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87D41">
        <w:rPr>
          <w:szCs w:val="24"/>
        </w:rPr>
        <w:t>James Kelly, Trustee</w:t>
      </w:r>
    </w:p>
    <w:p w:rsidR="00FA7E54" w:rsidRDefault="00FA7E54" w:rsidP="00DD0337">
      <w:pPr>
        <w:pStyle w:val="BodyText2"/>
      </w:pP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A92947" w:rsidRPr="008F0599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bCs/>
          <w:sz w:val="24"/>
        </w:rPr>
      </w:pPr>
      <w:r w:rsidRPr="008F0FC5">
        <w:rPr>
          <w:rFonts w:ascii="Arial" w:hAnsi="Arial" w:cs="Arial"/>
          <w:b/>
          <w:sz w:val="24"/>
        </w:rPr>
        <w:t xml:space="preserve">COMMENTS FROM THE PUBLIC: </w:t>
      </w:r>
      <w:r w:rsidR="009632C3">
        <w:rPr>
          <w:rFonts w:ascii="Arial" w:hAnsi="Arial" w:cs="Arial"/>
          <w:sz w:val="24"/>
        </w:rPr>
        <w:t>None</w:t>
      </w:r>
    </w:p>
    <w:p w:rsidR="008F0599" w:rsidRDefault="008F0599" w:rsidP="008F0599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9632C3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9632C3">
        <w:rPr>
          <w:rFonts w:ascii="Arial" w:hAnsi="Arial" w:cs="Arial"/>
          <w:bCs/>
          <w:sz w:val="24"/>
        </w:rPr>
        <w:t>Seaver</w:t>
      </w:r>
      <w:r>
        <w:rPr>
          <w:rFonts w:ascii="Arial" w:hAnsi="Arial" w:cs="Arial"/>
          <w:bCs/>
          <w:sz w:val="24"/>
        </w:rPr>
        <w:t xml:space="preserve">, to approve the minutes of the regular board meetings of </w:t>
      </w:r>
      <w:r w:rsidR="008D28D8">
        <w:rPr>
          <w:rFonts w:ascii="Arial" w:hAnsi="Arial" w:cs="Arial"/>
          <w:bCs/>
          <w:sz w:val="24"/>
        </w:rPr>
        <w:t xml:space="preserve">March </w:t>
      </w:r>
      <w:r w:rsidR="008F0599">
        <w:rPr>
          <w:rFonts w:ascii="Arial" w:hAnsi="Arial" w:cs="Arial"/>
          <w:bCs/>
          <w:sz w:val="24"/>
        </w:rPr>
        <w:t>28</w:t>
      </w:r>
      <w:r>
        <w:rPr>
          <w:rFonts w:ascii="Arial" w:hAnsi="Arial" w:cs="Arial"/>
          <w:bCs/>
          <w:sz w:val="24"/>
        </w:rPr>
        <w:t>, 201</w:t>
      </w:r>
      <w:r w:rsidR="00E26DA2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632C3">
        <w:rPr>
          <w:rFonts w:ascii="Arial" w:hAnsi="Arial" w:cs="Arial"/>
          <w:bCs/>
          <w:sz w:val="24"/>
          <w:szCs w:val="24"/>
        </w:rPr>
        <w:t>5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632C3">
        <w:rPr>
          <w:rFonts w:ascii="Arial" w:hAnsi="Arial" w:cs="Arial"/>
          <w:bCs/>
          <w:sz w:val="24"/>
          <w:szCs w:val="24"/>
        </w:rPr>
        <w:t>2</w:t>
      </w:r>
      <w:r w:rsidR="00C01670">
        <w:rPr>
          <w:rFonts w:ascii="Arial" w:hAnsi="Arial" w:cs="Arial"/>
          <w:bCs/>
          <w:sz w:val="24"/>
          <w:szCs w:val="24"/>
        </w:rPr>
        <w:t xml:space="preserve"> Absent</w:t>
      </w:r>
      <w:r w:rsidR="00C01670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CA35C9" w:rsidP="00A4501A">
      <w:pPr>
        <w:pStyle w:val="BodyText2"/>
      </w:pPr>
    </w:p>
    <w:p w:rsidR="00961DE6" w:rsidRDefault="00961DE6" w:rsidP="00FE5BB2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9632C3">
        <w:rPr>
          <w:rFonts w:ascii="Arial" w:hAnsi="Arial" w:cs="Arial"/>
          <w:sz w:val="24"/>
        </w:rPr>
        <w:t>Wazny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9632C3">
        <w:rPr>
          <w:rFonts w:ascii="Arial" w:hAnsi="Arial" w:cs="Arial"/>
          <w:sz w:val="24"/>
        </w:rPr>
        <w:t>Connolly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8F0599">
        <w:t>285,257.29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  </w:t>
      </w:r>
      <w:r w:rsidR="008F0599">
        <w:rPr>
          <w:rFonts w:ascii="Arial" w:hAnsi="Arial" w:cs="Arial"/>
          <w:sz w:val="24"/>
        </w:rPr>
        <w:t xml:space="preserve">     828.49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8F0599">
        <w:rPr>
          <w:rFonts w:ascii="Arial" w:hAnsi="Arial" w:cs="Arial"/>
          <w:sz w:val="24"/>
        </w:rPr>
        <w:t>11,371.40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8F0599">
        <w:rPr>
          <w:rFonts w:ascii="Arial" w:hAnsi="Arial" w:cs="Arial"/>
          <w:sz w:val="24"/>
        </w:rPr>
        <w:t>346,349.03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321FBC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34,567.48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8F0599">
        <w:rPr>
          <w:rFonts w:ascii="Arial" w:hAnsi="Arial" w:cs="Arial"/>
          <w:sz w:val="24"/>
        </w:rPr>
        <w:t>177,174.31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</w:t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>69,248.52</w:t>
      </w:r>
      <w:r w:rsidR="00D921C4">
        <w:rPr>
          <w:rFonts w:ascii="Arial" w:hAnsi="Arial" w:cs="Arial"/>
          <w:sz w:val="24"/>
        </w:rPr>
        <w:t xml:space="preserve">  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</w:t>
      </w:r>
      <w:r w:rsidR="008F0599">
        <w:rPr>
          <w:rFonts w:ascii="Arial" w:hAnsi="Arial" w:cs="Arial"/>
          <w:sz w:val="24"/>
        </w:rPr>
        <w:t>4,789.77</w:t>
      </w:r>
      <w:r w:rsidR="00E26DA2">
        <w:rPr>
          <w:rFonts w:ascii="Arial" w:hAnsi="Arial" w:cs="Arial"/>
          <w:sz w:val="24"/>
        </w:rPr>
        <w:t xml:space="preserve">   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C01670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8A7A44">
        <w:rPr>
          <w:rFonts w:ascii="Arial" w:hAnsi="Arial" w:cs="Arial"/>
          <w:bCs/>
          <w:szCs w:val="24"/>
        </w:rPr>
        <w:t>5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8A7A44"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 xml:space="preserve"> Absent</w:t>
      </w:r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8F0599" w:rsidRDefault="00A92947" w:rsidP="00A92947">
      <w:pPr>
        <w:numPr>
          <w:ilvl w:val="0"/>
          <w:numId w:val="6"/>
        </w:numPr>
        <w:tabs>
          <w:tab w:val="left" w:pos="540"/>
        </w:tabs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lastRenderedPageBreak/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9632C3">
        <w:rPr>
          <w:rFonts w:ascii="Arial" w:hAnsi="Arial" w:cs="Arial"/>
          <w:sz w:val="24"/>
        </w:rPr>
        <w:t>Mr. Braun commented on the State of the Arts Show.</w:t>
      </w:r>
    </w:p>
    <w:p w:rsidR="008F0599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9632C3">
        <w:rPr>
          <w:b w:val="0"/>
          <w:u w:val="none"/>
        </w:rPr>
        <w:t>Mrs. Wazny elaborated on the Art Show and stated the artists thanked the Township Board stating they really appreciated it.  She also thanked The Manors for their donation of food.</w:t>
      </w:r>
    </w:p>
    <w:p w:rsidR="00A92947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Pr="004B3D19">
        <w:rPr>
          <w:b w:val="0"/>
          <w:u w:val="none"/>
        </w:rPr>
        <w:t xml:space="preserve"> – </w:t>
      </w:r>
      <w:r w:rsidR="0077285C">
        <w:rPr>
          <w:b w:val="0"/>
          <w:u w:val="none"/>
        </w:rPr>
        <w:t>None</w:t>
      </w:r>
      <w:r w:rsidR="004D4BBD">
        <w:rPr>
          <w:b w:val="0"/>
          <w:u w:val="none"/>
        </w:rPr>
        <w:t xml:space="preserve"> </w:t>
      </w:r>
    </w:p>
    <w:p w:rsidR="008D28D8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9632C3">
        <w:rPr>
          <w:rFonts w:ascii="Arial" w:hAnsi="Arial" w:cs="Arial"/>
        </w:rPr>
        <w:t xml:space="preserve">Mr. Gerhardt stated Fire Fighter, Chris Leipert, was being recognized by </w:t>
      </w:r>
      <w:r w:rsidR="008A7A44">
        <w:rPr>
          <w:rFonts w:ascii="Arial" w:hAnsi="Arial" w:cs="Arial"/>
        </w:rPr>
        <w:t>t</w:t>
      </w:r>
      <w:r w:rsidR="009632C3">
        <w:rPr>
          <w:rFonts w:ascii="Arial" w:hAnsi="Arial" w:cs="Arial"/>
        </w:rPr>
        <w:t>he Red Cross</w:t>
      </w:r>
      <w:r w:rsidR="008A7A44">
        <w:rPr>
          <w:rFonts w:ascii="Arial" w:hAnsi="Arial" w:cs="Arial"/>
        </w:rPr>
        <w:t xml:space="preserve"> for his help with a little boy who was stuck under a vehicle.</w:t>
      </w:r>
    </w:p>
    <w:p w:rsidR="004B7866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Attorney</w:t>
      </w:r>
      <w:r>
        <w:rPr>
          <w:rFonts w:ascii="Arial" w:hAnsi="Arial" w:cs="Arial"/>
          <w:sz w:val="24"/>
        </w:rPr>
        <w:t xml:space="preserve"> – </w:t>
      </w:r>
      <w:r w:rsidR="008A7A44">
        <w:rPr>
          <w:rFonts w:ascii="Arial" w:hAnsi="Arial" w:cs="Arial"/>
          <w:sz w:val="24"/>
        </w:rPr>
        <w:t>None</w:t>
      </w:r>
    </w:p>
    <w:p w:rsidR="008A7A44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8A7A44">
        <w:rPr>
          <w:rFonts w:ascii="Arial" w:hAnsi="Arial" w:cs="Arial"/>
          <w:sz w:val="24"/>
        </w:rPr>
        <w:t>Mr. Lee commented on the Policeman’s Ball being a success.</w:t>
      </w:r>
    </w:p>
    <w:p w:rsidR="00A92947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4B7866" w:rsidRDefault="00A92947" w:rsidP="00A92947">
      <w:pPr>
        <w:numPr>
          <w:ilvl w:val="2"/>
          <w:numId w:val="2"/>
        </w:numPr>
        <w:tabs>
          <w:tab w:val="left" w:pos="5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8D28D8">
        <w:rPr>
          <w:rFonts w:ascii="Arial" w:hAnsi="Arial" w:cs="Arial"/>
          <w:sz w:val="24"/>
        </w:rPr>
        <w:t>None</w:t>
      </w:r>
    </w:p>
    <w:p w:rsidR="00A92947" w:rsidRDefault="00A92947" w:rsidP="00A92947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1E3B08" w:rsidRDefault="00A92947" w:rsidP="00A92947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A92947" w:rsidRDefault="00A92947" w:rsidP="00A92947">
      <w:pPr>
        <w:rPr>
          <w:rFonts w:ascii="Arial" w:hAnsi="Arial" w:cs="Arial"/>
          <w:bCs/>
          <w:sz w:val="24"/>
        </w:rPr>
      </w:pPr>
    </w:p>
    <w:p w:rsidR="00995E16" w:rsidRDefault="00DB54E7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8A7A44">
        <w:rPr>
          <w:rFonts w:ascii="Arial" w:hAnsi="Arial" w:cs="Arial"/>
          <w:bCs/>
          <w:sz w:val="24"/>
        </w:rPr>
        <w:t>Connolly,</w:t>
      </w:r>
      <w:r>
        <w:rPr>
          <w:rFonts w:ascii="Arial" w:hAnsi="Arial" w:cs="Arial"/>
          <w:bCs/>
          <w:sz w:val="24"/>
        </w:rPr>
        <w:t xml:space="preserve"> seconded by </w:t>
      </w:r>
      <w:r w:rsidR="008A7A44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to </w:t>
      </w:r>
      <w:r w:rsidR="008F0599">
        <w:rPr>
          <w:rFonts w:ascii="Arial" w:hAnsi="Arial" w:cs="Arial"/>
          <w:bCs/>
          <w:sz w:val="24"/>
        </w:rPr>
        <w:t xml:space="preserve">reappoint four members to the Building Code Board of Appeals and </w:t>
      </w:r>
      <w:r w:rsidR="00A42D63">
        <w:rPr>
          <w:rFonts w:ascii="Arial" w:hAnsi="Arial" w:cs="Arial"/>
          <w:bCs/>
          <w:sz w:val="24"/>
        </w:rPr>
        <w:t>a</w:t>
      </w:r>
      <w:r w:rsidR="008F0599">
        <w:rPr>
          <w:rFonts w:ascii="Arial" w:hAnsi="Arial" w:cs="Arial"/>
          <w:bCs/>
          <w:sz w:val="24"/>
        </w:rPr>
        <w:t>ppoint one new member</w:t>
      </w:r>
      <w:r w:rsidR="008A7A44">
        <w:rPr>
          <w:rFonts w:ascii="Arial" w:hAnsi="Arial" w:cs="Arial"/>
          <w:bCs/>
          <w:sz w:val="24"/>
        </w:rPr>
        <w:t>, all five,</w:t>
      </w:r>
      <w:r w:rsidR="008F0599">
        <w:rPr>
          <w:rFonts w:ascii="Arial" w:hAnsi="Arial" w:cs="Arial"/>
          <w:bCs/>
          <w:sz w:val="24"/>
        </w:rPr>
        <w:t xml:space="preserve"> for two years with terms expiring April 28, 2013</w:t>
      </w:r>
      <w:r w:rsidR="00995E16">
        <w:rPr>
          <w:rFonts w:ascii="Arial" w:hAnsi="Arial" w:cs="Arial"/>
          <w:bCs/>
          <w:sz w:val="24"/>
        </w:rPr>
        <w:t xml:space="preserve">.  </w:t>
      </w:r>
    </w:p>
    <w:p w:rsidR="008A7A44" w:rsidRDefault="008A7A44" w:rsidP="008A7A44">
      <w:pPr>
        <w:ind w:left="720"/>
        <w:rPr>
          <w:rFonts w:ascii="Arial" w:hAnsi="Arial" w:cs="Arial"/>
          <w:bCs/>
          <w:sz w:val="24"/>
        </w:rPr>
      </w:pPr>
    </w:p>
    <w:p w:rsidR="008A7A44" w:rsidRDefault="008A7A44" w:rsidP="008A7A44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Reappointment:</w:t>
      </w:r>
    </w:p>
    <w:p w:rsidR="008A7A44" w:rsidRDefault="008A7A44" w:rsidP="008A7A44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Richard Dvorak</w:t>
      </w:r>
      <w:r>
        <w:rPr>
          <w:rFonts w:ascii="Arial" w:hAnsi="Arial" w:cs="Arial"/>
          <w:bCs/>
          <w:sz w:val="24"/>
        </w:rPr>
        <w:tab/>
        <w:t>Mechanical Contractor</w:t>
      </w:r>
    </w:p>
    <w:p w:rsidR="008A7A44" w:rsidRDefault="008A7A44" w:rsidP="008A7A44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Richard Keith</w:t>
      </w:r>
      <w:r>
        <w:rPr>
          <w:rFonts w:ascii="Arial" w:hAnsi="Arial" w:cs="Arial"/>
          <w:bCs/>
          <w:sz w:val="24"/>
        </w:rPr>
        <w:tab/>
        <w:t>Public At-Large</w:t>
      </w:r>
    </w:p>
    <w:p w:rsidR="008A7A44" w:rsidRDefault="008A7A44" w:rsidP="008A7A44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Kevin Kerns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Residential Contractor</w:t>
      </w:r>
    </w:p>
    <w:p w:rsidR="008A7A44" w:rsidRDefault="008A7A44" w:rsidP="008A7A44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Michael Abbott</w:t>
      </w:r>
      <w:r>
        <w:rPr>
          <w:rFonts w:ascii="Arial" w:hAnsi="Arial" w:cs="Arial"/>
          <w:bCs/>
          <w:sz w:val="24"/>
        </w:rPr>
        <w:tab/>
        <w:t>Master Plumber</w:t>
      </w:r>
    </w:p>
    <w:p w:rsidR="008A7A44" w:rsidRDefault="008A7A44" w:rsidP="008A7A44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Appointment:</w:t>
      </w:r>
    </w:p>
    <w:p w:rsidR="008A7A44" w:rsidRDefault="008A7A44" w:rsidP="008A7A44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Jerry Rosier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Master Electrician</w:t>
      </w:r>
    </w:p>
    <w:p w:rsidR="00995E16" w:rsidRDefault="00995E16" w:rsidP="00995E16">
      <w:pPr>
        <w:ind w:left="720"/>
        <w:rPr>
          <w:rFonts w:ascii="Arial" w:hAnsi="Arial" w:cs="Arial"/>
          <w:b/>
          <w:bCs/>
          <w:sz w:val="24"/>
        </w:rPr>
      </w:pPr>
    </w:p>
    <w:p w:rsidR="003526F0" w:rsidRPr="008F0599" w:rsidRDefault="00C01670" w:rsidP="008F0599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8A7A44">
        <w:rPr>
          <w:rFonts w:ascii="Arial" w:hAnsi="Arial" w:cs="Arial"/>
          <w:bCs/>
          <w:sz w:val="24"/>
          <w:szCs w:val="24"/>
        </w:rPr>
        <w:t>5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8A7A44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995E16" w:rsidRDefault="00995E16" w:rsidP="00995E16">
      <w:pPr>
        <w:pStyle w:val="ListParagraph"/>
        <w:rPr>
          <w:rFonts w:ascii="Arial" w:hAnsi="Arial" w:cs="Arial"/>
          <w:bCs/>
        </w:rPr>
      </w:pPr>
    </w:p>
    <w:p w:rsidR="00A92947" w:rsidRDefault="00A92947" w:rsidP="00A92947">
      <w:pPr>
        <w:numPr>
          <w:ilvl w:val="0"/>
          <w:numId w:val="5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  <w:r w:rsidR="008A7A44">
        <w:rPr>
          <w:rFonts w:ascii="Arial" w:hAnsi="Arial" w:cs="Arial"/>
          <w:bCs/>
          <w:sz w:val="24"/>
        </w:rPr>
        <w:t>None</w:t>
      </w:r>
    </w:p>
    <w:p w:rsidR="00E36634" w:rsidRDefault="00E36634" w:rsidP="00E36634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3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THE PUBLIC:</w:t>
      </w:r>
      <w:r>
        <w:rPr>
          <w:rFonts w:ascii="Arial" w:hAnsi="Arial" w:cs="Arial"/>
          <w:bCs/>
          <w:sz w:val="24"/>
        </w:rPr>
        <w:t xml:space="preserve"> </w:t>
      </w:r>
      <w:r w:rsidR="008A7A44">
        <w:rPr>
          <w:rFonts w:ascii="Arial" w:hAnsi="Arial" w:cs="Arial"/>
          <w:bCs/>
          <w:sz w:val="24"/>
        </w:rPr>
        <w:t>None</w:t>
      </w:r>
    </w:p>
    <w:p w:rsidR="00E343F6" w:rsidRDefault="00E343F6" w:rsidP="00E343F6">
      <w:pPr>
        <w:ind w:left="360"/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8A7A44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8A7A44">
        <w:rPr>
          <w:rFonts w:ascii="Arial" w:hAnsi="Arial" w:cs="Arial"/>
          <w:sz w:val="24"/>
        </w:rPr>
        <w:t>Gerhardt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8A7A44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C01670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8A7A44">
        <w:rPr>
          <w:rFonts w:ascii="Arial" w:hAnsi="Arial" w:cs="Arial"/>
          <w:bCs/>
          <w:szCs w:val="24"/>
        </w:rPr>
        <w:t>5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8A7A44"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 xml:space="preserve"> Absent</w:t>
      </w:r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1F5268" w:rsidRDefault="00AC3886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21C4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</w:p>
    <w:p w:rsidR="0013556A" w:rsidRDefault="001F5268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961DE6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961DE6">
        <w:rPr>
          <w:rFonts w:ascii="Arial" w:hAnsi="Arial" w:cs="Arial"/>
        </w:rPr>
        <w:t>________________________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AC3886" w:rsidRDefault="00AC3886" w:rsidP="006B56D9">
      <w:pPr>
        <w:pStyle w:val="BodyTextIndent"/>
        <w:ind w:left="5040"/>
        <w:rPr>
          <w:rFonts w:ascii="Arial" w:hAnsi="Arial" w:cs="Arial"/>
        </w:rPr>
      </w:pPr>
    </w:p>
    <w:p w:rsidR="001F5268" w:rsidRDefault="001F5268" w:rsidP="001F5268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7545A5">
      <w:headerReference w:type="default" r:id="rId8"/>
      <w:pgSz w:w="12240" w:h="15840"/>
      <w:pgMar w:top="1296" w:right="1440" w:bottom="1296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C3" w:rsidRDefault="009632C3">
      <w:r>
        <w:separator/>
      </w:r>
    </w:p>
  </w:endnote>
  <w:endnote w:type="continuationSeparator" w:id="0">
    <w:p w:rsidR="009632C3" w:rsidRDefault="00963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C3" w:rsidRDefault="009632C3">
      <w:r>
        <w:separator/>
      </w:r>
    </w:p>
  </w:footnote>
  <w:footnote w:type="continuationSeparator" w:id="0">
    <w:p w:rsidR="009632C3" w:rsidRDefault="00963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C3" w:rsidRDefault="009632C3">
    <w:pPr>
      <w:pStyle w:val="Header"/>
    </w:pPr>
    <w:r>
      <w:rPr>
        <w:rFonts w:ascii="Arial" w:hAnsi="Arial" w:cs="Arial"/>
      </w:rPr>
      <w:t>Regular Board Meeting</w:t>
    </w:r>
    <w:r>
      <w:tab/>
    </w:r>
    <w:r w:rsidR="00AE4C3E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AE4C3E">
      <w:rPr>
        <w:rStyle w:val="PageNumber"/>
        <w:rFonts w:ascii="Arial" w:hAnsi="Arial" w:cs="Arial"/>
      </w:rPr>
      <w:fldChar w:fldCharType="separate"/>
    </w:r>
    <w:r w:rsidR="00B62964">
      <w:rPr>
        <w:rStyle w:val="PageNumber"/>
        <w:rFonts w:ascii="Arial" w:hAnsi="Arial" w:cs="Arial"/>
        <w:noProof/>
      </w:rPr>
      <w:t>2</w:t>
    </w:r>
    <w:r w:rsidR="00AE4C3E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April 11,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0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19"/>
  </w:num>
  <w:num w:numId="12">
    <w:abstractNumId w:val="14"/>
  </w:num>
  <w:num w:numId="13">
    <w:abstractNumId w:val="22"/>
  </w:num>
  <w:num w:numId="14">
    <w:abstractNumId w:val="17"/>
  </w:num>
  <w:num w:numId="15">
    <w:abstractNumId w:val="20"/>
  </w:num>
  <w:num w:numId="16">
    <w:abstractNumId w:val="18"/>
  </w:num>
  <w:num w:numId="17">
    <w:abstractNumId w:val="19"/>
    <w:lvlOverride w:ilvl="0">
      <w:startOverride w:val="1"/>
    </w:lvlOverride>
  </w:num>
  <w:num w:numId="18">
    <w:abstractNumId w:val="6"/>
  </w:num>
  <w:num w:numId="19">
    <w:abstractNumId w:val="13"/>
  </w:num>
  <w:num w:numId="20">
    <w:abstractNumId w:val="21"/>
  </w:num>
  <w:num w:numId="21">
    <w:abstractNumId w:val="12"/>
  </w:num>
  <w:num w:numId="22">
    <w:abstractNumId w:val="8"/>
  </w:num>
  <w:num w:numId="23">
    <w:abstractNumId w:val="2"/>
  </w:num>
  <w:num w:numId="24">
    <w:abstractNumId w:val="15"/>
  </w:num>
  <w:num w:numId="25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404E8"/>
    <w:rsid w:val="00040CAC"/>
    <w:rsid w:val="00041C1D"/>
    <w:rsid w:val="00044436"/>
    <w:rsid w:val="00044523"/>
    <w:rsid w:val="0004499F"/>
    <w:rsid w:val="000460B1"/>
    <w:rsid w:val="00046790"/>
    <w:rsid w:val="00047386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70A38"/>
    <w:rsid w:val="0007214A"/>
    <w:rsid w:val="00074288"/>
    <w:rsid w:val="000749F8"/>
    <w:rsid w:val="00074F50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CD1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DE9"/>
    <w:rsid w:val="000F6E65"/>
    <w:rsid w:val="000F7F6B"/>
    <w:rsid w:val="000F7FA8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1A07"/>
    <w:rsid w:val="00133342"/>
    <w:rsid w:val="00133485"/>
    <w:rsid w:val="00134270"/>
    <w:rsid w:val="0013556A"/>
    <w:rsid w:val="001367ED"/>
    <w:rsid w:val="001379A2"/>
    <w:rsid w:val="00140B12"/>
    <w:rsid w:val="00141869"/>
    <w:rsid w:val="0014207D"/>
    <w:rsid w:val="0014343E"/>
    <w:rsid w:val="001463DD"/>
    <w:rsid w:val="001468CC"/>
    <w:rsid w:val="001511A7"/>
    <w:rsid w:val="001534D9"/>
    <w:rsid w:val="00155607"/>
    <w:rsid w:val="00155ABA"/>
    <w:rsid w:val="0015635C"/>
    <w:rsid w:val="00157A76"/>
    <w:rsid w:val="00160E90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6205"/>
    <w:rsid w:val="001C768A"/>
    <w:rsid w:val="001D0A14"/>
    <w:rsid w:val="001D6892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206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24FE"/>
    <w:rsid w:val="002849EB"/>
    <w:rsid w:val="00284BAD"/>
    <w:rsid w:val="00284FC1"/>
    <w:rsid w:val="0028722C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C1227"/>
    <w:rsid w:val="002C5742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359F"/>
    <w:rsid w:val="002E57CD"/>
    <w:rsid w:val="002E5D59"/>
    <w:rsid w:val="002E63D3"/>
    <w:rsid w:val="002E640D"/>
    <w:rsid w:val="002E6882"/>
    <w:rsid w:val="002F03C3"/>
    <w:rsid w:val="002F1FD3"/>
    <w:rsid w:val="002F393D"/>
    <w:rsid w:val="002F4898"/>
    <w:rsid w:val="002F61A6"/>
    <w:rsid w:val="002F7645"/>
    <w:rsid w:val="00304566"/>
    <w:rsid w:val="00305FA5"/>
    <w:rsid w:val="003061F9"/>
    <w:rsid w:val="00311CC0"/>
    <w:rsid w:val="00311DD8"/>
    <w:rsid w:val="00313F12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4DA0"/>
    <w:rsid w:val="003B09D4"/>
    <w:rsid w:val="003B1FF5"/>
    <w:rsid w:val="003B384B"/>
    <w:rsid w:val="003B4EAC"/>
    <w:rsid w:val="003B7B3E"/>
    <w:rsid w:val="003C3213"/>
    <w:rsid w:val="003C55C8"/>
    <w:rsid w:val="003C6E32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544C"/>
    <w:rsid w:val="003F6010"/>
    <w:rsid w:val="003F7761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967"/>
    <w:rsid w:val="00490078"/>
    <w:rsid w:val="00492219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57F"/>
    <w:rsid w:val="004D3AEB"/>
    <w:rsid w:val="004D4489"/>
    <w:rsid w:val="004D462E"/>
    <w:rsid w:val="004D4B51"/>
    <w:rsid w:val="004D4BBD"/>
    <w:rsid w:val="004D52E7"/>
    <w:rsid w:val="004D5576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7CD3"/>
    <w:rsid w:val="0053080C"/>
    <w:rsid w:val="00535AD0"/>
    <w:rsid w:val="00536CFD"/>
    <w:rsid w:val="00540615"/>
    <w:rsid w:val="005428B3"/>
    <w:rsid w:val="005433BC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60028C"/>
    <w:rsid w:val="006066F6"/>
    <w:rsid w:val="00607BAE"/>
    <w:rsid w:val="00614F22"/>
    <w:rsid w:val="00616EE4"/>
    <w:rsid w:val="0062124B"/>
    <w:rsid w:val="0062259B"/>
    <w:rsid w:val="00622B28"/>
    <w:rsid w:val="006248BE"/>
    <w:rsid w:val="006275F3"/>
    <w:rsid w:val="00630881"/>
    <w:rsid w:val="00631F58"/>
    <w:rsid w:val="00632ADF"/>
    <w:rsid w:val="00632D2A"/>
    <w:rsid w:val="0063405C"/>
    <w:rsid w:val="00634D08"/>
    <w:rsid w:val="006376A6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81C8C"/>
    <w:rsid w:val="00683CB9"/>
    <w:rsid w:val="00685D4D"/>
    <w:rsid w:val="00686CC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18E"/>
    <w:rsid w:val="006B323B"/>
    <w:rsid w:val="006B56D9"/>
    <w:rsid w:val="006C59F8"/>
    <w:rsid w:val="006D170C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D01D6"/>
    <w:rsid w:val="007D208F"/>
    <w:rsid w:val="007D4075"/>
    <w:rsid w:val="007D5862"/>
    <w:rsid w:val="007D5C35"/>
    <w:rsid w:val="007E0F82"/>
    <w:rsid w:val="007E58C2"/>
    <w:rsid w:val="007E602D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534B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6C96"/>
    <w:rsid w:val="008E6FC1"/>
    <w:rsid w:val="008E7178"/>
    <w:rsid w:val="008E761C"/>
    <w:rsid w:val="008F0021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123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BF2"/>
    <w:rsid w:val="009579BB"/>
    <w:rsid w:val="00961DE6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A2C6F"/>
    <w:rsid w:val="009A6AF3"/>
    <w:rsid w:val="009A7B85"/>
    <w:rsid w:val="009B2145"/>
    <w:rsid w:val="009B2651"/>
    <w:rsid w:val="009B6AC7"/>
    <w:rsid w:val="009C24BE"/>
    <w:rsid w:val="009C304E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4A2A"/>
    <w:rsid w:val="00A669F1"/>
    <w:rsid w:val="00A816B6"/>
    <w:rsid w:val="00A842B2"/>
    <w:rsid w:val="00A91E35"/>
    <w:rsid w:val="00A92947"/>
    <w:rsid w:val="00A92D41"/>
    <w:rsid w:val="00A92E55"/>
    <w:rsid w:val="00A95FDB"/>
    <w:rsid w:val="00A9615A"/>
    <w:rsid w:val="00AA0ED8"/>
    <w:rsid w:val="00AA2874"/>
    <w:rsid w:val="00AB109A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E9C"/>
    <w:rsid w:val="00AF70FE"/>
    <w:rsid w:val="00B00DFA"/>
    <w:rsid w:val="00B029A0"/>
    <w:rsid w:val="00B03DD2"/>
    <w:rsid w:val="00B176BD"/>
    <w:rsid w:val="00B208C9"/>
    <w:rsid w:val="00B228DE"/>
    <w:rsid w:val="00B22EF9"/>
    <w:rsid w:val="00B260BF"/>
    <w:rsid w:val="00B27316"/>
    <w:rsid w:val="00B315FB"/>
    <w:rsid w:val="00B3199E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3D0E"/>
    <w:rsid w:val="00B84464"/>
    <w:rsid w:val="00B84A97"/>
    <w:rsid w:val="00B87AC7"/>
    <w:rsid w:val="00B90DB8"/>
    <w:rsid w:val="00B94388"/>
    <w:rsid w:val="00B97E7E"/>
    <w:rsid w:val="00BA0356"/>
    <w:rsid w:val="00BA19E0"/>
    <w:rsid w:val="00BA382A"/>
    <w:rsid w:val="00BA4F38"/>
    <w:rsid w:val="00BA5237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D41C0"/>
    <w:rsid w:val="00BD4365"/>
    <w:rsid w:val="00BD578D"/>
    <w:rsid w:val="00BE2550"/>
    <w:rsid w:val="00BE44CA"/>
    <w:rsid w:val="00BE4E03"/>
    <w:rsid w:val="00BE6197"/>
    <w:rsid w:val="00BF2AA0"/>
    <w:rsid w:val="00BF31A9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3CBC"/>
    <w:rsid w:val="00C36874"/>
    <w:rsid w:val="00C41464"/>
    <w:rsid w:val="00C43B5F"/>
    <w:rsid w:val="00C45158"/>
    <w:rsid w:val="00C50279"/>
    <w:rsid w:val="00C51E0B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7190"/>
    <w:rsid w:val="00C97D3D"/>
    <w:rsid w:val="00CA036A"/>
    <w:rsid w:val="00CA35C9"/>
    <w:rsid w:val="00CA4394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6EBF"/>
    <w:rsid w:val="00CD13FA"/>
    <w:rsid w:val="00CD37C8"/>
    <w:rsid w:val="00CD666E"/>
    <w:rsid w:val="00CE076A"/>
    <w:rsid w:val="00CE1569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5D6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E00DC6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F92"/>
    <w:rsid w:val="00E52B5C"/>
    <w:rsid w:val="00E530DD"/>
    <w:rsid w:val="00E5327A"/>
    <w:rsid w:val="00E55E37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226F"/>
    <w:rsid w:val="00E97CEF"/>
    <w:rsid w:val="00EA1867"/>
    <w:rsid w:val="00EA2C00"/>
    <w:rsid w:val="00EA3EB8"/>
    <w:rsid w:val="00EA536C"/>
    <w:rsid w:val="00EA69E3"/>
    <w:rsid w:val="00EB309B"/>
    <w:rsid w:val="00EB5C5C"/>
    <w:rsid w:val="00EB762E"/>
    <w:rsid w:val="00EC0548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703AB"/>
    <w:rsid w:val="00F7268B"/>
    <w:rsid w:val="00F73AF3"/>
    <w:rsid w:val="00F74090"/>
    <w:rsid w:val="00F80220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A1930"/>
    <w:rsid w:val="00FA301F"/>
    <w:rsid w:val="00FA3598"/>
    <w:rsid w:val="00FA7E54"/>
    <w:rsid w:val="00FB080E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F003C"/>
    <w:rsid w:val="00FF17D1"/>
    <w:rsid w:val="00FF2072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96270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62707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8589-41DD-4B3D-A1C0-36B20BB5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7</cp:revision>
  <cp:lastPrinted>2011-04-11T16:14:00Z</cp:lastPrinted>
  <dcterms:created xsi:type="dcterms:W3CDTF">2011-04-11T15:55:00Z</dcterms:created>
  <dcterms:modified xsi:type="dcterms:W3CDTF">2011-04-13T20:05:00Z</dcterms:modified>
</cp:coreProperties>
</file>